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8287A" w14:textId="77777777" w:rsidR="005303C7" w:rsidRDefault="00000000">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4B45C8A8" w14:textId="77777777" w:rsidR="005303C7" w:rsidRDefault="005303C7">
      <w:pPr>
        <w:spacing w:after="0" w:line="240" w:lineRule="auto"/>
        <w:rPr>
          <w:rFonts w:ascii="Times New Roman" w:eastAsia="Times New Roman" w:hAnsi="Times New Roman" w:cs="Times New Roman"/>
          <w:caps/>
          <w:sz w:val="24"/>
          <w:szCs w:val="24"/>
          <w14:ligatures w14:val="none"/>
        </w:rPr>
      </w:pPr>
    </w:p>
    <w:p w14:paraId="4F2FA3EE" w14:textId="77777777" w:rsidR="005303C7" w:rsidRDefault="00000000">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tbl>
      <w:tblPr>
        <w:tblW w:w="19548" w:type="dxa"/>
        <w:tblCellMar>
          <w:left w:w="113" w:type="dxa"/>
        </w:tblCellMar>
        <w:tblLook w:val="0000" w:firstRow="0" w:lastRow="0" w:firstColumn="0" w:lastColumn="0" w:noHBand="0" w:noVBand="0"/>
      </w:tblPr>
      <w:tblGrid>
        <w:gridCol w:w="9828"/>
        <w:gridCol w:w="9720"/>
      </w:tblGrid>
      <w:tr w:rsidR="005303C7" w14:paraId="6145D7C1" w14:textId="77777777">
        <w:trPr>
          <w:cantSplit/>
        </w:trPr>
        <w:tc>
          <w:tcPr>
            <w:tcW w:w="9828" w:type="dxa"/>
            <w:shd w:val="clear" w:color="auto" w:fill="auto"/>
          </w:tcPr>
          <w:p w14:paraId="71B0C590" w14:textId="77777777" w:rsidR="005303C7" w:rsidRDefault="00000000">
            <w:pPr>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DĖL SKUODO RAJONO SAVIVALDYBĖS TARYBOS 2023 M. BIRŽELIO 30 D. SPRENDIMO NR. T9-140 „DĖL VIEŠAME AUKCIONE PARDUODAMO SKUODO RAJONO SAVIVALDYBĖS NEKILNOJAMOJO TURTO SĄRAŠO PATVIRTINIMO“ PAKEITIMO</w:t>
            </w:r>
          </w:p>
          <w:p w14:paraId="259818EE" w14:textId="77777777" w:rsidR="005303C7" w:rsidRDefault="005303C7">
            <w:pPr>
              <w:spacing w:after="0" w:line="240" w:lineRule="auto"/>
              <w:jc w:val="center"/>
              <w:rPr>
                <w:rFonts w:ascii="Times New Roman" w:eastAsia="Times New Roman" w:hAnsi="Times New Roman" w:cs="Times New Roman"/>
                <w:b/>
                <w:bCs/>
                <w:color w:val="000000"/>
                <w:sz w:val="24"/>
                <w:szCs w:val="24"/>
                <w14:ligatures w14:val="none"/>
              </w:rPr>
            </w:pPr>
          </w:p>
        </w:tc>
        <w:tc>
          <w:tcPr>
            <w:tcW w:w="9720" w:type="dxa"/>
          </w:tcPr>
          <w:p w14:paraId="5701206D" w14:textId="77777777" w:rsidR="005303C7" w:rsidRDefault="005303C7">
            <w:pPr>
              <w:spacing w:after="0" w:line="240" w:lineRule="auto"/>
              <w:jc w:val="center"/>
              <w:rPr>
                <w:rFonts w:ascii="Times New Roman" w:eastAsia="Times New Roman" w:hAnsi="Times New Roman" w:cs="Times New Roman"/>
                <w:b/>
                <w:bCs/>
                <w:color w:val="000000"/>
                <w:sz w:val="24"/>
                <w:szCs w:val="24"/>
                <w14:ligatures w14:val="none"/>
              </w:rPr>
            </w:pPr>
          </w:p>
        </w:tc>
      </w:tr>
      <w:tr w:rsidR="005303C7" w14:paraId="6E008F4B" w14:textId="77777777">
        <w:trPr>
          <w:cantSplit/>
        </w:trPr>
        <w:tc>
          <w:tcPr>
            <w:tcW w:w="9828" w:type="dxa"/>
            <w:shd w:val="clear" w:color="auto" w:fill="auto"/>
          </w:tcPr>
          <w:p w14:paraId="4F72DF01" w14:textId="47978733" w:rsidR="005303C7" w:rsidRDefault="00000000">
            <w:pPr>
              <w:spacing w:after="0" w:line="240" w:lineRule="auto"/>
              <w:jc w:val="center"/>
              <w:rPr>
                <w:rFonts w:ascii="Times New Roman" w:eastAsia="Times New Roman" w:hAnsi="Times New Roman" w:cs="Times New Roman"/>
                <w:color w:val="000000"/>
                <w:sz w:val="24"/>
                <w:szCs w:val="24"/>
                <w14:ligatures w14:val="none"/>
              </w:rPr>
            </w:pPr>
            <w:r>
              <w:rPr>
                <w:rFonts w:ascii="Times New Roman" w:eastAsia="Times New Roman" w:hAnsi="Times New Roman" w:cs="Times New Roman"/>
                <w:color w:val="00000A"/>
                <w:sz w:val="24"/>
                <w:szCs w:val="24"/>
                <w14:ligatures w14:val="none"/>
              </w:rPr>
              <w:t>2024 m. spalio</w:t>
            </w:r>
            <w:r w:rsidR="00BC0B91">
              <w:rPr>
                <w:rFonts w:ascii="Times New Roman" w:eastAsia="Times New Roman" w:hAnsi="Times New Roman" w:cs="Times New Roman"/>
                <w:color w:val="00000A"/>
                <w:sz w:val="24"/>
                <w:szCs w:val="24"/>
                <w14:ligatures w14:val="none"/>
              </w:rPr>
              <w:t xml:space="preserve"> 18 </w:t>
            </w:r>
            <w:r>
              <w:rPr>
                <w:rFonts w:ascii="Times New Roman" w:eastAsia="Times New Roman" w:hAnsi="Times New Roman" w:cs="Times New Roman"/>
                <w:color w:val="00000A"/>
                <w:sz w:val="24"/>
                <w:szCs w:val="24"/>
                <w14:ligatures w14:val="none"/>
              </w:rPr>
              <w:t>d. Nr. T10-</w:t>
            </w:r>
            <w:r w:rsidR="00BC0B91">
              <w:rPr>
                <w:rFonts w:ascii="Times New Roman" w:eastAsia="Times New Roman" w:hAnsi="Times New Roman" w:cs="Times New Roman"/>
                <w:color w:val="00000A"/>
                <w:sz w:val="24"/>
                <w:szCs w:val="24"/>
                <w14:ligatures w14:val="none"/>
              </w:rPr>
              <w:t>219</w:t>
            </w:r>
          </w:p>
        </w:tc>
        <w:tc>
          <w:tcPr>
            <w:tcW w:w="9720" w:type="dxa"/>
          </w:tcPr>
          <w:p w14:paraId="04E205AE" w14:textId="77777777" w:rsidR="005303C7" w:rsidRDefault="005303C7">
            <w:pPr>
              <w:spacing w:after="0" w:line="240" w:lineRule="auto"/>
              <w:jc w:val="center"/>
              <w:rPr>
                <w:rFonts w:ascii="Times New Roman" w:eastAsia="Times New Roman" w:hAnsi="Times New Roman" w:cs="Times New Roman"/>
                <w:color w:val="00000A"/>
                <w:sz w:val="24"/>
                <w:szCs w:val="24"/>
                <w14:ligatures w14:val="none"/>
              </w:rPr>
            </w:pPr>
          </w:p>
        </w:tc>
      </w:tr>
      <w:tr w:rsidR="005303C7" w14:paraId="47645B12" w14:textId="77777777">
        <w:trPr>
          <w:cantSplit/>
        </w:trPr>
        <w:tc>
          <w:tcPr>
            <w:tcW w:w="9828" w:type="dxa"/>
            <w:shd w:val="clear" w:color="auto" w:fill="auto"/>
          </w:tcPr>
          <w:p w14:paraId="26861B19" w14:textId="77777777" w:rsidR="005303C7" w:rsidRDefault="00000000">
            <w:pPr>
              <w:spacing w:after="0" w:line="240" w:lineRule="auto"/>
              <w:jc w:val="center"/>
              <w:rPr>
                <w:rFonts w:ascii="Times New Roman" w:eastAsia="Times New Roman" w:hAnsi="Times New Roman" w:cs="Times New Roman"/>
                <w:color w:val="000000"/>
                <w:sz w:val="24"/>
                <w:szCs w:val="24"/>
                <w14:ligatures w14:val="none"/>
              </w:rPr>
            </w:pPr>
            <w:r>
              <w:rPr>
                <w:rFonts w:ascii="Times New Roman" w:eastAsia="Times New Roman" w:hAnsi="Times New Roman" w:cs="Times New Roman"/>
                <w:color w:val="000000"/>
                <w:sz w:val="24"/>
                <w:szCs w:val="24"/>
                <w14:ligatures w14:val="none"/>
              </w:rPr>
              <w:t>Skuodas</w:t>
            </w:r>
          </w:p>
        </w:tc>
        <w:tc>
          <w:tcPr>
            <w:tcW w:w="9720" w:type="dxa"/>
          </w:tcPr>
          <w:p w14:paraId="01CA4276" w14:textId="77777777" w:rsidR="005303C7" w:rsidRDefault="005303C7">
            <w:pPr>
              <w:spacing w:after="0" w:line="240" w:lineRule="auto"/>
              <w:jc w:val="center"/>
              <w:rPr>
                <w:rFonts w:ascii="Times New Roman" w:eastAsia="Times New Roman" w:hAnsi="Times New Roman" w:cs="Times New Roman"/>
                <w:color w:val="000000"/>
                <w:sz w:val="24"/>
                <w:szCs w:val="24"/>
                <w14:ligatures w14:val="none"/>
              </w:rPr>
            </w:pPr>
          </w:p>
        </w:tc>
      </w:tr>
    </w:tbl>
    <w:p w14:paraId="70068FD7" w14:textId="77777777" w:rsidR="005303C7" w:rsidRDefault="005303C7">
      <w:pPr>
        <w:spacing w:after="0" w:line="360" w:lineRule="auto"/>
        <w:jc w:val="both"/>
        <w:rPr>
          <w:rFonts w:ascii="Times New Roman" w:eastAsia="Times New Roman" w:hAnsi="Times New Roman" w:cs="Times New Roman"/>
          <w:color w:val="00000A"/>
          <w:sz w:val="24"/>
          <w:szCs w:val="24"/>
          <w14:ligatures w14:val="none"/>
        </w:rPr>
      </w:pPr>
    </w:p>
    <w:p w14:paraId="46C914D4" w14:textId="14C1A273" w:rsidR="005303C7" w:rsidRDefault="00000000">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Vadovaudamasi </w:t>
      </w:r>
      <w:bookmarkStart w:id="0" w:name="_Hlk178669253"/>
      <w:r>
        <w:rPr>
          <w:rFonts w:ascii="Times New Roman" w:eastAsia="Times New Roman" w:hAnsi="Times New Roman" w:cs="Times New Roman"/>
          <w:color w:val="212529"/>
          <w:sz w:val="24"/>
          <w:szCs w:val="24"/>
          <w:lang w:eastAsia="lt-LT"/>
          <w14:ligatures w14:val="none"/>
        </w:rPr>
        <w:t>Lietuvos Respublikos vietos savivaldos įstatymo 15 straipsnio 2 dalies 19 punktu, 63 straipsnio 2 dalimi, Lietuvos Respublikos valstybės ir savivaldybių turto valdymo, naudojimo ir disponavimo juo įstatymo 21 straipsnio 4 dalimi,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savivaldybių nekilnojamojo turto ir kitų nekilnojamųjų daiktų sąrašo sudarymo tvarkos aprašo 3.2 papunkčiu</w:t>
      </w:r>
      <w:bookmarkEnd w:id="0"/>
      <w:r>
        <w:rPr>
          <w:rFonts w:ascii="Times New Roman" w:eastAsia="Times New Roman" w:hAnsi="Times New Roman" w:cs="Times New Roman"/>
          <w:color w:val="212529"/>
          <w:sz w:val="24"/>
          <w:szCs w:val="24"/>
          <w:lang w:eastAsia="lt-LT"/>
          <w14:ligatures w14:val="none"/>
        </w:rPr>
        <w:t xml:space="preserve">, Skuodo rajono savivaldybės taryba </w:t>
      </w:r>
      <w:r w:rsidRPr="00BC0B91">
        <w:rPr>
          <w:rFonts w:ascii="Times New Roman" w:eastAsia="Times New Roman" w:hAnsi="Times New Roman" w:cs="Times New Roman"/>
          <w:color w:val="212529"/>
          <w:spacing w:val="40"/>
          <w:sz w:val="24"/>
          <w:szCs w:val="24"/>
          <w:lang w:eastAsia="lt-LT"/>
          <w14:ligatures w14:val="none"/>
        </w:rPr>
        <w:t>n</w:t>
      </w:r>
      <w:r w:rsidR="00BC0B91" w:rsidRPr="00BC0B91">
        <w:rPr>
          <w:rFonts w:ascii="Times New Roman" w:eastAsia="Times New Roman" w:hAnsi="Times New Roman" w:cs="Times New Roman"/>
          <w:color w:val="212529"/>
          <w:spacing w:val="40"/>
          <w:sz w:val="24"/>
          <w:szCs w:val="24"/>
          <w:lang w:eastAsia="lt-LT"/>
          <w14:ligatures w14:val="none"/>
        </w:rPr>
        <w:t>usprendži</w:t>
      </w:r>
      <w:r w:rsidR="00BC0B91">
        <w:rPr>
          <w:rFonts w:ascii="Times New Roman" w:eastAsia="Times New Roman" w:hAnsi="Times New Roman" w:cs="Times New Roman"/>
          <w:color w:val="212529"/>
          <w:sz w:val="24"/>
          <w:szCs w:val="24"/>
          <w:lang w:eastAsia="lt-LT"/>
          <w14:ligatures w14:val="none"/>
        </w:rPr>
        <w:t>a</w:t>
      </w:r>
      <w:r>
        <w:rPr>
          <w:rFonts w:ascii="Times New Roman" w:eastAsia="Times New Roman" w:hAnsi="Times New Roman" w:cs="Times New Roman"/>
          <w:color w:val="212529"/>
          <w:sz w:val="24"/>
          <w:szCs w:val="24"/>
          <w:lang w:eastAsia="lt-LT"/>
          <w14:ligatures w14:val="none"/>
        </w:rPr>
        <w:t>:</w:t>
      </w:r>
    </w:p>
    <w:p w14:paraId="2B30EE3F" w14:textId="236125CE" w:rsidR="005303C7" w:rsidRDefault="00000000">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1. Pakeisti </w:t>
      </w:r>
      <w:bookmarkStart w:id="1" w:name="_Hlk178669219"/>
      <w:r>
        <w:rPr>
          <w:rFonts w:ascii="Times New Roman" w:eastAsia="Times New Roman" w:hAnsi="Times New Roman" w:cs="Times New Roman"/>
          <w:color w:val="212529"/>
          <w:sz w:val="24"/>
          <w:szCs w:val="24"/>
          <w:lang w:eastAsia="lt-LT"/>
          <w14:ligatures w14:val="none"/>
        </w:rPr>
        <w:t>viešame aukcione parduodamo Skuodo rajono savivaldybės nekilnojamojo turto sąrašą</w:t>
      </w:r>
      <w:bookmarkEnd w:id="1"/>
      <w:r>
        <w:rPr>
          <w:rFonts w:ascii="Times New Roman" w:eastAsia="Times New Roman" w:hAnsi="Times New Roman" w:cs="Times New Roman"/>
          <w:color w:val="212529"/>
          <w:sz w:val="24"/>
          <w:szCs w:val="24"/>
          <w:lang w:eastAsia="lt-LT"/>
          <w14:ligatures w14:val="none"/>
        </w:rPr>
        <w:t xml:space="preserve">, patvirtintą Skuodo rajono savivaldybės tarybos 2023 m. birželio 30 d. sprendimu Nr. T9-140 „Dėl viešame aukcione parduodamo Skuodo rajono savivaldybės nekilnojamojo turto sąrašo patvirtinimo“ </w:t>
      </w:r>
      <w:r w:rsidR="002F462D">
        <w:rPr>
          <w:rFonts w:ascii="Times New Roman" w:eastAsia="Times New Roman" w:hAnsi="Times New Roman" w:cs="Times New Roman"/>
          <w:color w:val="212529"/>
          <w:sz w:val="24"/>
          <w:szCs w:val="24"/>
          <w:lang w:eastAsia="lt-LT"/>
          <w14:ligatures w14:val="none"/>
        </w:rPr>
        <w:t xml:space="preserve">ir išdėstyti jį nauja redakcija </w:t>
      </w:r>
      <w:r>
        <w:rPr>
          <w:rFonts w:ascii="Times New Roman" w:eastAsia="Times New Roman" w:hAnsi="Times New Roman" w:cs="Times New Roman"/>
          <w:color w:val="212529"/>
          <w:sz w:val="24"/>
          <w:szCs w:val="24"/>
          <w:lang w:eastAsia="lt-LT"/>
          <w14:ligatures w14:val="none"/>
        </w:rPr>
        <w:t>(pridedama).</w:t>
      </w:r>
    </w:p>
    <w:p w14:paraId="0F30A994" w14:textId="77777777" w:rsidR="005303C7" w:rsidRDefault="00000000">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8E63934" w14:textId="77777777" w:rsidR="005303C7" w:rsidRDefault="005303C7">
      <w:pPr>
        <w:spacing w:after="0" w:line="240" w:lineRule="auto"/>
        <w:jc w:val="both"/>
        <w:rPr>
          <w:rFonts w:ascii="Times New Roman" w:eastAsia="Times New Roman" w:hAnsi="Times New Roman" w:cs="Times New Roman"/>
          <w:sz w:val="24"/>
          <w:szCs w:val="24"/>
          <w14:ligatures w14:val="none"/>
        </w:rPr>
      </w:pPr>
    </w:p>
    <w:p w14:paraId="132D60B3" w14:textId="77777777" w:rsidR="005303C7" w:rsidRDefault="005303C7">
      <w:pPr>
        <w:spacing w:after="0" w:line="240" w:lineRule="auto"/>
        <w:jc w:val="both"/>
        <w:rPr>
          <w:rFonts w:ascii="Times New Roman" w:eastAsia="Times New Roman" w:hAnsi="Times New Roman" w:cs="Times New Roman"/>
          <w:sz w:val="24"/>
          <w:szCs w:val="24"/>
          <w14:ligatures w14:val="none"/>
        </w:rPr>
      </w:pPr>
    </w:p>
    <w:p w14:paraId="4EE38094" w14:textId="77777777" w:rsidR="005303C7" w:rsidRDefault="005303C7">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C0B91" w14:paraId="6D7F3D00" w14:textId="77777777" w:rsidTr="00BC0B91">
        <w:tc>
          <w:tcPr>
            <w:tcW w:w="4814" w:type="dxa"/>
          </w:tcPr>
          <w:p w14:paraId="7D02FEA5" w14:textId="5B55B5AE" w:rsidR="00BC0B91" w:rsidRDefault="00BC0B91" w:rsidP="00BC0B91">
            <w:pPr>
              <w:tabs>
                <w:tab w:val="left" w:pos="7044"/>
              </w:tabs>
              <w:ind w:hanging="120"/>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76EFEDB5" w14:textId="77777777" w:rsidR="00BC0B91" w:rsidRDefault="00BC0B91">
            <w:pPr>
              <w:tabs>
                <w:tab w:val="left" w:pos="7044"/>
              </w:tabs>
              <w:jc w:val="both"/>
              <w:rPr>
                <w:rFonts w:ascii="Times New Roman" w:eastAsia="Times New Roman" w:hAnsi="Times New Roman" w:cs="Times New Roman"/>
                <w:sz w:val="24"/>
                <w:szCs w:val="20"/>
                <w14:ligatures w14:val="none"/>
              </w:rPr>
            </w:pPr>
          </w:p>
        </w:tc>
      </w:tr>
    </w:tbl>
    <w:p w14:paraId="08C88789" w14:textId="18EC95DF" w:rsidR="005303C7" w:rsidRDefault="005303C7">
      <w:pPr>
        <w:tabs>
          <w:tab w:val="left" w:pos="7044"/>
        </w:tabs>
        <w:spacing w:after="0" w:line="240" w:lineRule="auto"/>
        <w:jc w:val="both"/>
        <w:rPr>
          <w:rFonts w:ascii="Times New Roman" w:eastAsia="Times New Roman" w:hAnsi="Times New Roman" w:cs="Times New Roman"/>
          <w:sz w:val="24"/>
          <w:szCs w:val="20"/>
          <w14:ligatures w14:val="none"/>
        </w:rPr>
      </w:pPr>
    </w:p>
    <w:p w14:paraId="1004371D" w14:textId="77777777" w:rsidR="005303C7" w:rsidRDefault="005303C7">
      <w:pPr>
        <w:spacing w:after="0" w:line="240" w:lineRule="auto"/>
        <w:jc w:val="both"/>
        <w:rPr>
          <w:rFonts w:ascii="Times New Roman" w:eastAsia="Times New Roman" w:hAnsi="Times New Roman" w:cs="Times New Roman"/>
          <w:sz w:val="24"/>
          <w:szCs w:val="20"/>
          <w14:ligatures w14:val="none"/>
        </w:rPr>
      </w:pPr>
    </w:p>
    <w:p w14:paraId="0CC30AB0" w14:textId="77777777" w:rsidR="005303C7" w:rsidRDefault="005303C7">
      <w:pPr>
        <w:spacing w:after="0" w:line="240" w:lineRule="auto"/>
        <w:jc w:val="both"/>
        <w:rPr>
          <w:rFonts w:ascii="Times New Roman" w:eastAsia="Times New Roman" w:hAnsi="Times New Roman" w:cs="Times New Roman"/>
          <w:sz w:val="24"/>
          <w:szCs w:val="20"/>
          <w14:ligatures w14:val="none"/>
        </w:rPr>
      </w:pPr>
    </w:p>
    <w:p w14:paraId="317DA96D" w14:textId="77777777" w:rsidR="005303C7" w:rsidRDefault="005303C7">
      <w:pPr>
        <w:tabs>
          <w:tab w:val="left" w:pos="2784"/>
        </w:tabs>
        <w:spacing w:after="0" w:line="240" w:lineRule="auto"/>
        <w:rPr>
          <w:rFonts w:ascii="Times New Roman" w:eastAsia="Times New Roman" w:hAnsi="Times New Roman" w:cs="Times New Roman"/>
          <w:sz w:val="24"/>
          <w:szCs w:val="20"/>
          <w14:ligatures w14:val="none"/>
        </w:rPr>
      </w:pPr>
    </w:p>
    <w:p w14:paraId="3CD989DF" w14:textId="77777777" w:rsidR="005303C7" w:rsidRDefault="005303C7">
      <w:pPr>
        <w:tabs>
          <w:tab w:val="left" w:pos="2784"/>
        </w:tabs>
        <w:spacing w:after="0" w:line="240" w:lineRule="auto"/>
        <w:rPr>
          <w:rFonts w:ascii="Times New Roman" w:eastAsia="Times New Roman" w:hAnsi="Times New Roman" w:cs="Times New Roman"/>
          <w:sz w:val="24"/>
          <w:szCs w:val="20"/>
          <w14:ligatures w14:val="none"/>
        </w:rPr>
      </w:pPr>
    </w:p>
    <w:p w14:paraId="008B1099" w14:textId="77777777" w:rsidR="005303C7" w:rsidRDefault="005303C7">
      <w:pPr>
        <w:tabs>
          <w:tab w:val="left" w:pos="2784"/>
        </w:tabs>
        <w:spacing w:after="0" w:line="240" w:lineRule="auto"/>
        <w:rPr>
          <w:rFonts w:ascii="Times New Roman" w:eastAsia="Times New Roman" w:hAnsi="Times New Roman" w:cs="Times New Roman"/>
          <w:sz w:val="24"/>
          <w:szCs w:val="20"/>
          <w14:ligatures w14:val="none"/>
        </w:rPr>
      </w:pPr>
    </w:p>
    <w:p w14:paraId="7208763A" w14:textId="77777777" w:rsidR="005303C7" w:rsidRDefault="005303C7"/>
    <w:p w14:paraId="49AC7533" w14:textId="77777777" w:rsidR="005303C7" w:rsidRDefault="005303C7"/>
    <w:p w14:paraId="7818FAB8" w14:textId="77777777" w:rsidR="005303C7" w:rsidRDefault="005303C7"/>
    <w:p w14:paraId="4C2A3BF0" w14:textId="77777777" w:rsidR="005303C7" w:rsidRDefault="005303C7"/>
    <w:p w14:paraId="0B4A5370" w14:textId="77777777" w:rsidR="005303C7" w:rsidRDefault="00000000">
      <w:pPr>
        <w:rPr>
          <w:rFonts w:ascii="Times New Roman" w:hAnsi="Times New Roman" w:cs="Times New Roman"/>
          <w:sz w:val="24"/>
          <w:szCs w:val="24"/>
        </w:rPr>
      </w:pPr>
      <w:r>
        <w:rPr>
          <w:rFonts w:ascii="Times New Roman" w:hAnsi="Times New Roman" w:cs="Times New Roman"/>
          <w:sz w:val="24"/>
          <w:szCs w:val="24"/>
        </w:rPr>
        <w:t>Elena Žukauskaitė, tel. (8 440)  73 992</w:t>
      </w:r>
    </w:p>
    <w:sectPr w:rsidR="005303C7">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E1E33" w14:textId="77777777" w:rsidR="00CD029B" w:rsidRDefault="00CD029B">
      <w:pPr>
        <w:spacing w:after="0" w:line="240" w:lineRule="auto"/>
      </w:pPr>
      <w:r>
        <w:separator/>
      </w:r>
    </w:p>
  </w:endnote>
  <w:endnote w:type="continuationSeparator" w:id="0">
    <w:p w14:paraId="1F30B817" w14:textId="77777777" w:rsidR="00CD029B" w:rsidRDefault="00CD0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A6965" w14:textId="77777777" w:rsidR="00CD029B" w:rsidRDefault="00CD029B">
      <w:pPr>
        <w:spacing w:after="0" w:line="240" w:lineRule="auto"/>
      </w:pPr>
      <w:r>
        <w:separator/>
      </w:r>
    </w:p>
  </w:footnote>
  <w:footnote w:type="continuationSeparator" w:id="0">
    <w:p w14:paraId="399B5997" w14:textId="77777777" w:rsidR="00CD029B" w:rsidRDefault="00CD0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54AB2" w14:textId="77777777" w:rsidR="005303C7" w:rsidRPr="00BC0B91" w:rsidRDefault="00000000">
    <w:pPr>
      <w:pStyle w:val="Antrats"/>
      <w:jc w:val="right"/>
      <w:rPr>
        <w:rFonts w:ascii="Times New Roman" w:hAnsi="Times New Roman" w:cs="Times New Roman"/>
        <w:b/>
        <w:bCs/>
        <w:i/>
        <w:iCs/>
        <w:sz w:val="24"/>
        <w:szCs w:val="24"/>
      </w:rPr>
    </w:pPr>
    <w:r w:rsidRPr="00BC0B91">
      <w:rPr>
        <w:rFonts w:ascii="Times New Roman" w:hAnsi="Times New Roman" w:cs="Times New Roman"/>
        <w:b/>
        <w:bCs/>
        <w:i/>
        <w:iCs/>
        <w:sz w:val="24"/>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3C7"/>
    <w:rsid w:val="002724A3"/>
    <w:rsid w:val="002F462D"/>
    <w:rsid w:val="0032013A"/>
    <w:rsid w:val="003D0FA7"/>
    <w:rsid w:val="005303C7"/>
    <w:rsid w:val="006756B0"/>
    <w:rsid w:val="00BC0B91"/>
    <w:rsid w:val="00CD029B"/>
    <w:rsid w:val="00DA1840"/>
    <w:rsid w:val="00E30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7545"/>
  <w15:docId w15:val="{7B24BAE6-5121-476B-9F55-CE38F606C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1140</Words>
  <Characters>650</Characters>
  <Application>Microsoft Office Word</Application>
  <DocSecurity>0</DocSecurity>
  <Lines>5</Lines>
  <Paragraphs>3</Paragraphs>
  <ScaleCrop>false</ScaleCrop>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2</cp:revision>
  <dcterms:created xsi:type="dcterms:W3CDTF">2024-10-21T13:06:00Z</dcterms:created>
  <dcterms:modified xsi:type="dcterms:W3CDTF">2024-10-21T13:06:00Z</dcterms:modified>
</cp:coreProperties>
</file>